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3F" w:rsidRDefault="00507D3F">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507D3F" w:rsidRDefault="00507D3F">
      <w:pPr>
        <w:pStyle w:val="ConsPlusNormal"/>
        <w:jc w:val="both"/>
        <w:outlineLvl w:val="0"/>
      </w:pPr>
    </w:p>
    <w:p w:rsidR="00507D3F" w:rsidRDefault="00507D3F">
      <w:pPr>
        <w:pStyle w:val="ConsPlusNormal"/>
        <w:outlineLvl w:val="0"/>
      </w:pPr>
      <w:r>
        <w:t>Зарегистрировано в Минюсте России 14 января 2019 г. N 53352</w:t>
      </w:r>
    </w:p>
    <w:p w:rsidR="00507D3F" w:rsidRDefault="00507D3F">
      <w:pPr>
        <w:pStyle w:val="ConsPlusNormal"/>
        <w:pBdr>
          <w:top w:val="single" w:sz="6" w:space="0" w:color="auto"/>
        </w:pBdr>
        <w:spacing w:before="100" w:after="100"/>
        <w:jc w:val="both"/>
        <w:rPr>
          <w:sz w:val="2"/>
          <w:szCs w:val="2"/>
        </w:rPr>
      </w:pPr>
    </w:p>
    <w:p w:rsidR="00507D3F" w:rsidRDefault="00507D3F">
      <w:pPr>
        <w:pStyle w:val="ConsPlusNormal"/>
      </w:pPr>
    </w:p>
    <w:p w:rsidR="00507D3F" w:rsidRDefault="00507D3F">
      <w:pPr>
        <w:pStyle w:val="ConsPlusTitle"/>
        <w:jc w:val="center"/>
      </w:pPr>
      <w:r>
        <w:t>МИНИСТЕРСТВО ПРОСВЕЩЕНИЯ РОССИЙСКОЙ ФЕДЕРАЦИИ</w:t>
      </w:r>
    </w:p>
    <w:p w:rsidR="00507D3F" w:rsidRDefault="00507D3F">
      <w:pPr>
        <w:pStyle w:val="ConsPlusTitle"/>
        <w:jc w:val="center"/>
      </w:pPr>
    </w:p>
    <w:p w:rsidR="00507D3F" w:rsidRDefault="00507D3F">
      <w:pPr>
        <w:pStyle w:val="ConsPlusTitle"/>
        <w:jc w:val="center"/>
      </w:pPr>
      <w:r>
        <w:t>ПРИКАЗ</w:t>
      </w:r>
    </w:p>
    <w:p w:rsidR="00507D3F" w:rsidRDefault="00507D3F">
      <w:pPr>
        <w:pStyle w:val="ConsPlusTitle"/>
        <w:jc w:val="center"/>
      </w:pPr>
      <w:r>
        <w:t>от 17 декабря 2018 г. N 315</w:t>
      </w:r>
    </w:p>
    <w:p w:rsidR="00507D3F" w:rsidRDefault="00507D3F">
      <w:pPr>
        <w:pStyle w:val="ConsPlusTitle"/>
        <w:jc w:val="center"/>
      </w:pPr>
    </w:p>
    <w:p w:rsidR="00507D3F" w:rsidRDefault="00507D3F">
      <w:pPr>
        <w:pStyle w:val="ConsPlusTitle"/>
        <w:jc w:val="center"/>
      </w:pPr>
      <w:r>
        <w:t>О ВНЕСЕНИИ ИЗМЕНЕНИЙ</w:t>
      </w:r>
    </w:p>
    <w:p w:rsidR="00507D3F" w:rsidRDefault="00507D3F">
      <w:pPr>
        <w:pStyle w:val="ConsPlusTitle"/>
        <w:jc w:val="center"/>
      </w:pPr>
      <w:r>
        <w:t>В ПОРЯДОК ЗАПОЛНЕНИЯ, УЧЕТА И ВЫДАЧИ АТТЕСТАТОВ ОБ ОСНОВНОМ</w:t>
      </w:r>
    </w:p>
    <w:p w:rsidR="00507D3F" w:rsidRDefault="00507D3F">
      <w:pPr>
        <w:pStyle w:val="ConsPlusTitle"/>
        <w:jc w:val="center"/>
      </w:pPr>
      <w:proofErr w:type="gramStart"/>
      <w:r>
        <w:t>ОБЩЕМ</w:t>
      </w:r>
      <w:proofErr w:type="gramEnd"/>
      <w:r>
        <w:t xml:space="preserve"> И СРЕДНЕМ ОБЩЕМ ОБРАЗОВАНИИ И ИХ ДУБЛИКАТОВ,</w:t>
      </w:r>
    </w:p>
    <w:p w:rsidR="00507D3F" w:rsidRDefault="00507D3F">
      <w:pPr>
        <w:pStyle w:val="ConsPlusTitle"/>
        <w:jc w:val="center"/>
      </w:pPr>
      <w:proofErr w:type="gramStart"/>
      <w:r>
        <w:t>УТВЕРЖДЕННЫЙ</w:t>
      </w:r>
      <w:proofErr w:type="gramEnd"/>
      <w:r>
        <w:t xml:space="preserve"> ПРИКАЗОМ МИНИСТЕРСТВА ОБРАЗОВАНИЯ И НАУКИ</w:t>
      </w:r>
    </w:p>
    <w:p w:rsidR="00507D3F" w:rsidRDefault="00507D3F">
      <w:pPr>
        <w:pStyle w:val="ConsPlusTitle"/>
        <w:jc w:val="center"/>
      </w:pPr>
      <w:r>
        <w:t>РОССИЙСКОЙ ФЕДЕРАЦИИ ОТ 14 ФЕВРАЛЯ 2014 Г. N 115</w:t>
      </w:r>
    </w:p>
    <w:p w:rsidR="00507D3F" w:rsidRDefault="00507D3F">
      <w:pPr>
        <w:pStyle w:val="ConsPlusNormal"/>
        <w:jc w:val="center"/>
      </w:pPr>
    </w:p>
    <w:p w:rsidR="00507D3F" w:rsidRDefault="00507D3F">
      <w:pPr>
        <w:pStyle w:val="ConsPlusNormal"/>
        <w:ind w:firstLine="540"/>
        <w:jc w:val="both"/>
      </w:pPr>
      <w:r>
        <w:t xml:space="preserve">В соответствии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 N 26, ст. 3388; N 30, ст. 4217, ст. 4257, ст. 4263; 2015, N 1, ст. 42, ст. 53, ст. 72; N 14, ст. 2008; N 18, ст. 2625; </w:t>
      </w:r>
      <w:proofErr w:type="gramStart"/>
      <w:r>
        <w:t>N 27, ст. 3951, ст. 3989; N 29, ст. 4339, ст. 4364; N 51, ст. 7241; 2016, N 1, ст. 8, ст. 9, ст. 24, ст. 72, ст. 78; N 10, ст. 1320; N 23, ст. 3289, ст. 3290; N 27, ст. 4160, ст. 4219, ст. 4223, ст. 4238, ст. 4239, ст. 4245, ст. 4246, ст. 4292;</w:t>
      </w:r>
      <w:proofErr w:type="gramEnd"/>
      <w:r>
        <w:t xml:space="preserve"> 2017, N 18, ст. 2670; N 31, ст. 4765; N 50, ст. 7563; 2018, N 1, ст. 57; N 9, ст. 1282; N 11, ст. 1591; N 27, ст. 3945, ст. 3953; </w:t>
      </w:r>
      <w:proofErr w:type="gramStart"/>
      <w:r>
        <w:t xml:space="preserve">N 32, ст. 5110, ст. 5122) и </w:t>
      </w:r>
      <w:hyperlink r:id="rId7"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roofErr w:type="gramEnd"/>
    </w:p>
    <w:p w:rsidR="00507D3F" w:rsidRDefault="00507D3F">
      <w:pPr>
        <w:pStyle w:val="ConsPlusNormal"/>
        <w:spacing w:before="220"/>
        <w:ind w:firstLine="540"/>
        <w:jc w:val="both"/>
      </w:pPr>
      <w:proofErr w:type="gramStart"/>
      <w:r>
        <w:t xml:space="preserve">Утвердить прилагаемые </w:t>
      </w:r>
      <w:hyperlink w:anchor="P32" w:history="1">
        <w:r>
          <w:rPr>
            <w:color w:val="0000FF"/>
          </w:rPr>
          <w:t>изменения</w:t>
        </w:r>
      </w:hyperlink>
      <w:r>
        <w:t xml:space="preserve">, которые вносятся в </w:t>
      </w:r>
      <w:hyperlink r:id="rId8"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марта 2014 г., регистрационный N 31472), с изменениями, внесенными приказами Министерства образования и науки Российской Федерации от</w:t>
      </w:r>
      <w:proofErr w:type="gramEnd"/>
      <w:r>
        <w:t xml:space="preserve"> </w:t>
      </w:r>
      <w:proofErr w:type="gramStart"/>
      <w:r>
        <w:t>17 апреля 2014 г. N 329 (зарегистрирован Министерством юстиции Российской Федерации 30 апреля 2014 г., регистрационный N 32161), от 28 мая 2014 г. N 599 (зарегистрирован Министерством юстиции Российской Федерации 6 июня 2014 г., регистрационный N 32605), от 8 июня 2015 г. N 571 (зарегистрирован Министерством юстиции Российской Федерации 3 июля 2015 г., регистрационный N 37900) и от 9 января</w:t>
      </w:r>
      <w:proofErr w:type="gramEnd"/>
      <w:r>
        <w:t xml:space="preserve"> 2017 г. N 3 (зарегистрирован Министерством юстиции Российской Федерации 3 февраля 2017 г., регистрационный N 45525).</w:t>
      </w:r>
    </w:p>
    <w:p w:rsidR="00507D3F" w:rsidRDefault="00507D3F">
      <w:pPr>
        <w:pStyle w:val="ConsPlusNormal"/>
        <w:ind w:firstLine="540"/>
        <w:jc w:val="both"/>
      </w:pPr>
    </w:p>
    <w:p w:rsidR="00507D3F" w:rsidRDefault="00507D3F">
      <w:pPr>
        <w:pStyle w:val="ConsPlusNormal"/>
        <w:jc w:val="right"/>
      </w:pPr>
      <w:r>
        <w:t>Министр</w:t>
      </w:r>
    </w:p>
    <w:p w:rsidR="00507D3F" w:rsidRDefault="00507D3F">
      <w:pPr>
        <w:pStyle w:val="ConsPlusNormal"/>
        <w:jc w:val="right"/>
      </w:pPr>
      <w:r>
        <w:t>О.Ю.ВАСИЛЬЕВА</w:t>
      </w:r>
    </w:p>
    <w:p w:rsidR="00507D3F" w:rsidRDefault="00507D3F">
      <w:pPr>
        <w:pStyle w:val="ConsPlusNormal"/>
        <w:jc w:val="right"/>
      </w:pPr>
    </w:p>
    <w:p w:rsidR="00507D3F" w:rsidRDefault="00507D3F">
      <w:pPr>
        <w:pStyle w:val="ConsPlusNormal"/>
        <w:jc w:val="right"/>
      </w:pPr>
    </w:p>
    <w:p w:rsidR="00507D3F" w:rsidRDefault="00507D3F">
      <w:pPr>
        <w:pStyle w:val="ConsPlusNormal"/>
        <w:jc w:val="right"/>
      </w:pPr>
    </w:p>
    <w:p w:rsidR="00507D3F" w:rsidRDefault="00507D3F">
      <w:pPr>
        <w:pStyle w:val="ConsPlusNormal"/>
        <w:jc w:val="right"/>
      </w:pPr>
    </w:p>
    <w:p w:rsidR="00507D3F" w:rsidRDefault="00507D3F">
      <w:pPr>
        <w:pStyle w:val="ConsPlusNormal"/>
        <w:jc w:val="right"/>
      </w:pPr>
    </w:p>
    <w:p w:rsidR="00E6244A" w:rsidRDefault="00E6244A">
      <w:pPr>
        <w:pStyle w:val="ConsPlusNormal"/>
        <w:jc w:val="right"/>
        <w:outlineLvl w:val="0"/>
      </w:pPr>
    </w:p>
    <w:p w:rsidR="00E6244A" w:rsidRDefault="00E6244A">
      <w:pPr>
        <w:pStyle w:val="ConsPlusNormal"/>
        <w:jc w:val="right"/>
        <w:outlineLvl w:val="0"/>
      </w:pPr>
    </w:p>
    <w:p w:rsidR="00E6244A" w:rsidRDefault="00E6244A">
      <w:pPr>
        <w:pStyle w:val="ConsPlusNormal"/>
        <w:jc w:val="right"/>
        <w:outlineLvl w:val="0"/>
      </w:pPr>
    </w:p>
    <w:p w:rsidR="00E6244A" w:rsidRDefault="00E6244A">
      <w:pPr>
        <w:pStyle w:val="ConsPlusNormal"/>
        <w:jc w:val="right"/>
        <w:outlineLvl w:val="0"/>
      </w:pPr>
    </w:p>
    <w:p w:rsidR="00507D3F" w:rsidRDefault="00507D3F">
      <w:pPr>
        <w:pStyle w:val="ConsPlusNormal"/>
        <w:jc w:val="right"/>
        <w:outlineLvl w:val="0"/>
      </w:pPr>
      <w:r>
        <w:lastRenderedPageBreak/>
        <w:t>Приложение</w:t>
      </w:r>
    </w:p>
    <w:p w:rsidR="00507D3F" w:rsidRDefault="00507D3F">
      <w:pPr>
        <w:pStyle w:val="ConsPlusNormal"/>
        <w:jc w:val="right"/>
      </w:pPr>
    </w:p>
    <w:p w:rsidR="00507D3F" w:rsidRDefault="00507D3F">
      <w:pPr>
        <w:pStyle w:val="ConsPlusNormal"/>
        <w:jc w:val="right"/>
      </w:pPr>
      <w:r>
        <w:t>Утверждены</w:t>
      </w:r>
    </w:p>
    <w:p w:rsidR="00507D3F" w:rsidRDefault="00507D3F">
      <w:pPr>
        <w:pStyle w:val="ConsPlusNormal"/>
        <w:jc w:val="right"/>
      </w:pPr>
      <w:r>
        <w:t>приказом Министерства просвещения</w:t>
      </w:r>
    </w:p>
    <w:p w:rsidR="00507D3F" w:rsidRDefault="00507D3F">
      <w:pPr>
        <w:pStyle w:val="ConsPlusNormal"/>
        <w:jc w:val="right"/>
      </w:pPr>
      <w:r>
        <w:t>Российской Федерации</w:t>
      </w:r>
    </w:p>
    <w:p w:rsidR="00507D3F" w:rsidRDefault="00507D3F">
      <w:pPr>
        <w:pStyle w:val="ConsPlusNormal"/>
        <w:jc w:val="right"/>
      </w:pPr>
      <w:r>
        <w:t>от 17 декабря 2018 г. N 315</w:t>
      </w:r>
    </w:p>
    <w:p w:rsidR="00507D3F" w:rsidRDefault="00507D3F">
      <w:pPr>
        <w:pStyle w:val="ConsPlusNormal"/>
        <w:jc w:val="right"/>
      </w:pPr>
    </w:p>
    <w:p w:rsidR="00507D3F" w:rsidRDefault="00507D3F">
      <w:pPr>
        <w:pStyle w:val="ConsPlusTitle"/>
        <w:jc w:val="center"/>
      </w:pPr>
      <w:bookmarkStart w:id="1" w:name="P32"/>
      <w:bookmarkEnd w:id="1"/>
      <w:r>
        <w:t>ИЗМЕНЕНИЯ,</w:t>
      </w:r>
    </w:p>
    <w:p w:rsidR="00507D3F" w:rsidRDefault="00507D3F">
      <w:pPr>
        <w:pStyle w:val="ConsPlusTitle"/>
        <w:jc w:val="center"/>
      </w:pPr>
      <w:r>
        <w:t>КОТОРЫЕ ВНОСЯТСЯ В ПОРЯДОК ЗАПОЛНЕНИЯ, УЧЕТА И ВЫДАЧИ</w:t>
      </w:r>
    </w:p>
    <w:p w:rsidR="00507D3F" w:rsidRDefault="00507D3F">
      <w:pPr>
        <w:pStyle w:val="ConsPlusTitle"/>
        <w:jc w:val="center"/>
      </w:pPr>
      <w:r>
        <w:t>АТТЕСТАТОВ ОБ ОСНОВНОМ ОБЩЕМ И СРЕДНЕМ ОБЩЕМ ОБРАЗОВАНИИ</w:t>
      </w:r>
    </w:p>
    <w:p w:rsidR="00507D3F" w:rsidRDefault="00507D3F">
      <w:pPr>
        <w:pStyle w:val="ConsPlusTitle"/>
        <w:jc w:val="center"/>
      </w:pPr>
      <w:r>
        <w:t xml:space="preserve">И ИХ ДУБЛИКАТОВ, </w:t>
      </w:r>
      <w:proofErr w:type="gramStart"/>
      <w:r>
        <w:t>УТВЕРЖДЕННЫЙ</w:t>
      </w:r>
      <w:proofErr w:type="gramEnd"/>
      <w:r>
        <w:t xml:space="preserve"> ПРИКАЗОМ МИНИСТЕРСТВА</w:t>
      </w:r>
    </w:p>
    <w:p w:rsidR="00507D3F" w:rsidRDefault="00507D3F">
      <w:pPr>
        <w:pStyle w:val="ConsPlusTitle"/>
        <w:jc w:val="center"/>
      </w:pPr>
      <w:r>
        <w:t>ОБРАЗОВАНИЯ И НАУКИ РОССИЙСКОЙ ФЕДЕРАЦИИ</w:t>
      </w:r>
    </w:p>
    <w:p w:rsidR="00507D3F" w:rsidRDefault="00507D3F">
      <w:pPr>
        <w:pStyle w:val="ConsPlusTitle"/>
        <w:jc w:val="center"/>
      </w:pPr>
      <w:r>
        <w:t>ОТ 14 ФЕВРАЛЯ 2014 Г. N 115</w:t>
      </w:r>
    </w:p>
    <w:p w:rsidR="00507D3F" w:rsidRDefault="00507D3F">
      <w:pPr>
        <w:pStyle w:val="ConsPlusNormal"/>
        <w:jc w:val="center"/>
      </w:pPr>
    </w:p>
    <w:p w:rsidR="00507D3F" w:rsidRDefault="00507D3F">
      <w:pPr>
        <w:pStyle w:val="ConsPlusNormal"/>
        <w:ind w:firstLine="540"/>
        <w:jc w:val="both"/>
      </w:pPr>
      <w:r>
        <w:t xml:space="preserve">1. </w:t>
      </w:r>
      <w:hyperlink r:id="rId9" w:history="1">
        <w:r>
          <w:rPr>
            <w:color w:val="0000FF"/>
          </w:rPr>
          <w:t>Абзац десятый пункта 5.3</w:t>
        </w:r>
      </w:hyperlink>
      <w:r>
        <w:t xml:space="preserve"> изложить в следующей редакции:</w:t>
      </w:r>
    </w:p>
    <w:p w:rsidR="00507D3F" w:rsidRDefault="00507D3F">
      <w:pPr>
        <w:pStyle w:val="ConsPlusNormal"/>
        <w:spacing w:before="220"/>
        <w:ind w:firstLine="540"/>
        <w:jc w:val="both"/>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t xml:space="preserve">При этом допускается сокращение слова в соответствии с </w:t>
      </w:r>
      <w:hyperlink r:id="rId10" w:history="1">
        <w:r>
          <w:rPr>
            <w:color w:val="0000FF"/>
          </w:rPr>
          <w:t>правилами</w:t>
        </w:r>
      </w:hyperlink>
      <w:r>
        <w:t xml:space="preserve"> русской орфографии (английский - (англ.), французский - (франц.); при необходимости допускается перенос записи на следующую строку.".</w:t>
      </w:r>
      <w:proofErr w:type="gramEnd"/>
    </w:p>
    <w:p w:rsidR="00507D3F" w:rsidRDefault="00507D3F">
      <w:pPr>
        <w:pStyle w:val="ConsPlusNormal"/>
        <w:spacing w:before="220"/>
        <w:ind w:firstLine="540"/>
        <w:jc w:val="both"/>
      </w:pPr>
      <w:r>
        <w:t xml:space="preserve">2. </w:t>
      </w:r>
      <w:hyperlink r:id="rId11" w:history="1">
        <w:r>
          <w:rPr>
            <w:color w:val="0000FF"/>
          </w:rPr>
          <w:t>Пункт 21</w:t>
        </w:r>
      </w:hyperlink>
      <w:r>
        <w:t xml:space="preserve"> изложить в следующей редакции:</w:t>
      </w:r>
    </w:p>
    <w:p w:rsidR="00507D3F" w:rsidRDefault="00507D3F">
      <w:pPr>
        <w:pStyle w:val="ConsPlusNormal"/>
        <w:spacing w:before="220"/>
        <w:ind w:firstLine="540"/>
        <w:jc w:val="both"/>
      </w:pPr>
      <w:proofErr w:type="gramStart"/>
      <w: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t xml:space="preserve"> образовательные подразделения (далее - загранучреждение).</w:t>
      </w:r>
    </w:p>
    <w:p w:rsidR="00507D3F" w:rsidRDefault="00507D3F">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t xml:space="preserve"> итоговой аттестации), и имеющим итоговые отметки "отлично" по всем учебным предметам учебного плана, </w:t>
      </w:r>
      <w:proofErr w:type="spellStart"/>
      <w:r>
        <w:t>изучавшимся</w:t>
      </w:r>
      <w:proofErr w:type="spellEnd"/>
      <w:r>
        <w:t xml:space="preserve"> на уровне основного общего образования.</w:t>
      </w:r>
    </w:p>
    <w:p w:rsidR="00507D3F" w:rsidRDefault="00507D3F">
      <w:pPr>
        <w:pStyle w:val="ConsPlusNormal"/>
        <w:spacing w:before="220"/>
        <w:ind w:firstLine="540"/>
        <w:jc w:val="both"/>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&lt;1&gt;, а при сдаче государственного выпускного экзамена (далее - ГВЭ</w:t>
      </w:r>
      <w:proofErr w:type="gramEnd"/>
      <w:r>
        <w:t>) и ЕГЭ по математике базового уровня получившим отметки не ниже удовлетворительной (3 балла).</w:t>
      </w:r>
    </w:p>
    <w:p w:rsidR="00507D3F" w:rsidRDefault="00507D3F">
      <w:pPr>
        <w:pStyle w:val="ConsPlusNormal"/>
        <w:spacing w:before="220"/>
        <w:ind w:firstLine="540"/>
        <w:jc w:val="both"/>
      </w:pPr>
      <w:r>
        <w:t>--------------------------------</w:t>
      </w:r>
    </w:p>
    <w:p w:rsidR="00507D3F" w:rsidRDefault="00507D3F">
      <w:pPr>
        <w:pStyle w:val="ConsPlusNormal"/>
        <w:spacing w:before="220"/>
        <w:ind w:firstLine="540"/>
        <w:jc w:val="both"/>
      </w:pPr>
      <w:r>
        <w:t xml:space="preserve">&lt;1&gt; </w:t>
      </w:r>
      <w:hyperlink r:id="rId12"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w:t>
      </w:r>
      <w:r>
        <w:lastRenderedPageBreak/>
        <w:t>885.</w:t>
      </w:r>
    </w:p>
    <w:p w:rsidR="00507D3F" w:rsidRDefault="00507D3F">
      <w:pPr>
        <w:pStyle w:val="ConsPlusNormal"/>
        <w:ind w:firstLine="540"/>
        <w:jc w:val="both"/>
      </w:pPr>
    </w:p>
    <w:p w:rsidR="00507D3F" w:rsidRDefault="00507D3F">
      <w:pPr>
        <w:pStyle w:val="ConsPlusNormal"/>
        <w:ind w:firstLine="540"/>
        <w:jc w:val="both"/>
      </w:pPr>
      <w:proofErr w:type="gramStart"/>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507D3F" w:rsidRDefault="00507D3F">
      <w:pPr>
        <w:pStyle w:val="ConsPlusNormal"/>
        <w:spacing w:before="220"/>
        <w:ind w:firstLine="540"/>
        <w:jc w:val="both"/>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507D3F" w:rsidRDefault="00507D3F">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507D3F" w:rsidRDefault="00507D3F">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Start"/>
      <w:r>
        <w:t>.".</w:t>
      </w:r>
      <w:proofErr w:type="gramEnd"/>
    </w:p>
    <w:p w:rsidR="00507D3F" w:rsidRDefault="00507D3F">
      <w:pPr>
        <w:pStyle w:val="ConsPlusNormal"/>
        <w:ind w:firstLine="540"/>
        <w:jc w:val="both"/>
      </w:pPr>
    </w:p>
    <w:p w:rsidR="00507D3F" w:rsidRDefault="00507D3F">
      <w:pPr>
        <w:pStyle w:val="ConsPlusNormal"/>
        <w:ind w:firstLine="540"/>
        <w:jc w:val="both"/>
      </w:pPr>
    </w:p>
    <w:p w:rsidR="00507D3F" w:rsidRDefault="00507D3F">
      <w:pPr>
        <w:pStyle w:val="ConsPlusNormal"/>
        <w:pBdr>
          <w:top w:val="single" w:sz="6" w:space="0" w:color="auto"/>
        </w:pBdr>
        <w:spacing w:before="100" w:after="100"/>
        <w:jc w:val="both"/>
        <w:rPr>
          <w:sz w:val="2"/>
          <w:szCs w:val="2"/>
        </w:rPr>
      </w:pPr>
    </w:p>
    <w:p w:rsidR="00EE3E34" w:rsidRDefault="00EE3E34"/>
    <w:sectPr w:rsidR="00EE3E34" w:rsidSect="00152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3F"/>
    <w:rsid w:val="00507D3F"/>
    <w:rsid w:val="00D3337D"/>
    <w:rsid w:val="00E6244A"/>
    <w:rsid w:val="00EE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7D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7D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D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7D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7D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1CC47813650CDE19C6824B1C89817FBD2C075F62A96250D89BCFDD66F683F0064AA561AA36725E68F94E5C0D69A528DDEC1FD4CB6A96758KB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A31CC47813650CDE19C6824B1C89817FAD2C673F12696250D89BCFDD66F683F0064AA561AA36720EE8F94E5C0D69A528DDEC1FD4CB6A96758KBP" TargetMode="External"/><Relationship Id="rId12" Type="http://schemas.openxmlformats.org/officeDocument/2006/relationships/hyperlink" Target="consultantplus://offline/ref=6A31CC47813650CDE19C6824B1C89817FAD3CA72F32896250D89BCFDD66F683F0064AA561AA36726E48F94E5C0D69A528DDEC1FD4CB6A96758KB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31CC47813650CDE19C6824B1C89817FAD2C675FA2F96250D89BCFDD66F683F0064AA561AA36F27E78F94E5C0D69A528DDEC1FD4CB6A96758KBP" TargetMode="External"/><Relationship Id="rId11" Type="http://schemas.openxmlformats.org/officeDocument/2006/relationships/hyperlink" Target="consultantplus://offline/ref=6A31CC47813650CDE19C6824B1C89817FBD2C075F62A96250D89BCFDD66F683F0064AA561AA36624E68F94E5C0D69A528DDEC1FD4CB6A96758KBP"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6A31CC47813650CDE19C6824B1C89817F8D2C17FF22E96250D89BCFDD66F683F1264F25A1BA07924E59AC2B48558KAP" TargetMode="External"/><Relationship Id="rId4" Type="http://schemas.openxmlformats.org/officeDocument/2006/relationships/webSettings" Target="webSettings.xml"/><Relationship Id="rId9" Type="http://schemas.openxmlformats.org/officeDocument/2006/relationships/hyperlink" Target="consultantplus://offline/ref=6A31CC47813650CDE19C6824B1C89817FBD2C075F62A96250D89BCFDD66F683F0064AA561AA36721E38F94E5C0D69A528DDEC1FD4CB6A96758KB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2019-02-13T15:11:00Z</cp:lastPrinted>
  <dcterms:created xsi:type="dcterms:W3CDTF">2019-02-13T15:20:00Z</dcterms:created>
  <dcterms:modified xsi:type="dcterms:W3CDTF">2019-02-13T15:20:00Z</dcterms:modified>
</cp:coreProperties>
</file>